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6F" w:rsidRPr="00FC6C6F" w:rsidRDefault="00FC6C6F" w:rsidP="00C4560D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FC6C6F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Памятка «Как стать народным дружинником»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Федеральным законом от 2 апреля 2014 г. № 44-ФЗ «Об участии граждан в охране общественного порядка» (далее - Закон) устанавливает принципы и основные формы участия граждан в охране общественного порядка, порядок и особенности создания и деятельности народных дружин, а также правовой статус народных дружинников.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 (статья 14 Закона).</w:t>
      </w:r>
    </w:p>
    <w:p w:rsidR="00FC6C6F" w:rsidRPr="00C4560D" w:rsidRDefault="00FC6C6F" w:rsidP="00C4560D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КТО НЕ МОЖЕТ СТАТЬ НАРОДНЫМ ДРУЖИННИКОМ?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народные дружины не могут быть приняты граждане (часть 2 статьи 14 Закона):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имеющие неснятую или непогашенную судимость;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 отношении которых осуществляется уголовное преследование;</w:t>
      </w:r>
      <w:bookmarkStart w:id="0" w:name="_GoBack"/>
      <w:bookmarkEnd w:id="0"/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ранее осужденные за умышленные преступления;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№ 115-ФЗ «О противодействии легализации (отмыванию) доходов, полученных преступным путем, и финансированию терроризма»;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страдающие психическими расстройствами, больные наркоманией или алкоголизмом;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признанные недееспособными или ограниченно дееспособными по решению суда, вступившему в законную силу;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подвергнутые неоднократно в течение 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имеющие гражданство (подданство) иностранного государства.</w:t>
      </w:r>
    </w:p>
    <w:p w:rsidR="00FC6C6F" w:rsidRPr="00C4560D" w:rsidRDefault="00FC6C6F" w:rsidP="00C4560D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ДЛЯ ЧЕГО НУЖНЫ ДРУЖИННИКИ?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Народные дружинники оказывают содействие органам внутренних дел (полиции) и иным правоохранительным органам (статья 8 Закона), в целях чего вправе: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1) информировать органы внутренних дел (полицию) и иные правоохранительные органы о правонарушениях и об угрозах общественному порядку;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участвовать в мероприятиях по охране общественного порядка по приглашению органов внутренних дел (полиции) и иных правоохранительных органов;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участвовать в охране общественного порядка при проведении спортивных, культурно-зрелищных и иных массовых мероприятий по приглашению их организаторов;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участвовать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в органах внутренних дел (полиции) и иных правоохранительных органах, по их приглашению.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Также граждане могут принимать участие в поиске лиц, пропавших без вести (статья 9 Закона), вправе оказывать иное содействие органам внутренних дел (полиции) и иным правоохранительным органам в соответствии с законодательством Российской Федерации.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Основными направлениями деятельности народных дружин являются (статья 12 Закона):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участие в предупреждении и пресечении правонарушений на территории по месту создания народной дружины;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участие в охране общественного порядка в случаях возникновения чрезвычайных ситуаций;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распространение правовых знаний, разъяснение норм поведения в общественных местах.</w:t>
      </w:r>
    </w:p>
    <w:p w:rsidR="00FC6C6F" w:rsidRPr="00C4560D" w:rsidRDefault="00FC6C6F" w:rsidP="00C4560D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КАКИЕ ОБЯЗАННОСТИ У НАРОДНЫХ ДРУЖИННИКОВ?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Народные дружинники при участии в охране общественного порядка обязаны (статья 12 Закона):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при объявлении сбора народной дружины прибывать к месту сбора в установленном порядке;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соблюдать права и законные интересы граждан, общественных объединений, религиозных и иных организаций;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4) принимать меры по предотвращению и пресечению правонарушений;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6) оказывать первую помощь гражданам при несчастных случаях, травмах, отравлениях и </w:t>
      </w:r>
      <w:proofErr w:type="gramStart"/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других состояниях</w:t>
      </w:r>
      <w:proofErr w:type="gramEnd"/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заболеваниях, угрожающих их жизни и здоровью, при наличии соответствующей подготовки и (или) навыков;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FC6C6F" w:rsidRPr="00C4560D" w:rsidRDefault="00FC6C6F" w:rsidP="00C4560D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КАКИЕ ПРАВА У НАРОДНЫХ ДРУЖИННИКОВ?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Народные дружинники при участии в охране общественного порядка имеют право (статья 17 Закона):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требовать от граждан и должностных лиц прекратить противоправные деяния;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оказывать содействие полиции при выполнении возложенных на нее Федеральным законом от 7 февраля 2011 года № 3-ФЗ «О полиции» обязанностей в сфере охраны общественного порядка;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применять физическую силу в случаях и порядке, предусмотренных Федеральным законом от 2 апреля 2014 г. № 44-ФЗ «Об участии граждан в охране общественного порядка»;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осуществлять иные права, предусмотренные настоящим Федеральным законом, другими федеральными законами.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Согласно статье 25 Закона народные дружинники при исполнении обязанностей народного дружинника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Никто не вправе принуждать народных дружинников исполнять обязанности, которые не возложены на них Федеральным законом. При получении указаний, противоречащих законодательству Российской Федерации, народные дружинники обязаны руководствоваться федеральными законами.</w:t>
      </w:r>
    </w:p>
    <w:p w:rsidR="00FC6C6F" w:rsidRPr="00C4560D" w:rsidRDefault="00FC6C6F" w:rsidP="00C4560D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КАКИЕ СУЩЕСТВУЮТ ОГРАНИЧЕНИЯ, СВЯЗАННЫЕ С УЧАСТИЕМ ГРАЖДАН В ОХРАНЕ ОБЩЕСТВЕННОГО ПОРЯДКА?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Согласно статье 65 Закона граждане, участвующие в охране общественного порядка, не вправе выдавать себя за сотрудников органов внутренних дел (полиции) или иных правоохранительных органов, а также осуществлять деятельность, отнесенную законодательством Российской Федерации к исключительной компетенции этих органов.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FC6C6F" w:rsidRPr="00C4560D" w:rsidRDefault="00FC6C6F" w:rsidP="00C4560D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КАКОЙ ПОРЯДОК ВСТУПЛЕНИЯ В РЯДЫ НАРОДНЫХ ДРУЖИН?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Кандидат должен пройти собеседование у командира народной дружины для изучения деловых и личных качеств кандидата в народные дружины.</w:t>
      </w:r>
    </w:p>
    <w:p w:rsidR="00FC6C6F" w:rsidRPr="00C4560D" w:rsidRDefault="001275B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Написать заявлением</w:t>
      </w:r>
      <w:r w:rsidR="00FC6C6F"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произвольной форме о вступлении в народную дружину на имя командира народной дружины с указанием персональных данных, необходимых для проведения проверок, согласно статье 14 Закона.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После принятия заявления командиром народной дружины данные на кандидата направляются для проверки в</w:t>
      </w:r>
      <w:r w:rsidR="001275BF"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Отдел МВД России по муниципальному</w:t>
      </w: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району.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После прохождения проверок, при соблюдении требований статьи 14 Закона гражданин зачисляется в ряды народной дружины.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Граждане, вновь ступившие в ряды народных дружин,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Прошедшие специальные подготовку дружинники получают удостоверение и нарукавную повязку, которые они обязаны иметь при участии в охране общественного порядка.</w:t>
      </w:r>
    </w:p>
    <w:p w:rsidR="00FC6C6F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Запрещается использование удостоверения народного дружинника, ношение форменной одежды либо использование отличительной символики народного дружинника </w:t>
      </w:r>
      <w:proofErr w:type="gramStart"/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 время</w:t>
      </w:r>
      <w:proofErr w:type="gramEnd"/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не связанное с участием в охране общественного порядка.</w:t>
      </w:r>
    </w:p>
    <w:p w:rsidR="00C4560D" w:rsidRPr="00C4560D" w:rsidRDefault="00C4560D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6C6F" w:rsidRPr="00C4560D" w:rsidRDefault="00FC6C6F" w:rsidP="00C4560D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lastRenderedPageBreak/>
        <w:t>КАК ВЫЙТИ ИЗ СОСТАВА НАРОДНОЙ ДРУЖИНЫ?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Народные дружинники могут быть исключены из народных дружин в следующих случаях: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на основании личного заявления;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при наступлении обстоятельств, указанных в части 2 статьи 14 Закона;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в связи с прекращением гражданства РФ.</w:t>
      </w:r>
    </w:p>
    <w:p w:rsidR="00FC6C6F" w:rsidRPr="00C4560D" w:rsidRDefault="00FC6C6F" w:rsidP="00C4560D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КАКАЯ ОСУЩЕСТВЛЯЕТСЯ ПОДДЕРЖКА ДЕЯТЕЛЬНОСТИ ДНД?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Поддержку гражданам и их объединениям, участвующим в охране общественного порядка, оказывают органы государственной власти и органы местного самоуправления (статья 6 Закона). ОМСУ также создают условия для деятельности народных дружин.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Органы государственной власти субъектов Российской Федерации, органы местного самоуправления могут выделять средства на финансирование материально-технического обеспечения деятельности народных дружин, предоставлять помещения, технические и иные материальные средства, необходимые для осуществления их деятельности (статья 21 Закона).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Согласно статье 26 Закона органы государственной власти и ОМСУ за счет средств соответствующих бюджетов могут осуществлять материальное стимулирование деятельности дружинников,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территории муниципального образования.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Народным дружинникам может выплачиваться вознаграждение за помощь в раскрытии преступлений и задержании лиц, их совершивших.</w:t>
      </w:r>
    </w:p>
    <w:p w:rsidR="00FC6C6F" w:rsidRPr="00C4560D" w:rsidRDefault="00FC6C6F" w:rsidP="00C4560D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Органы государственной власти субъектов Российской Федерации и органы местного самоуправления могут осуществлять личное страхование народных </w:t>
      </w:r>
      <w:r w:rsidRPr="00C4560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дружинников на период их участия в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порядка, а также использовать иные формы их материальной заинтересованности и социальной защиты, не противоречащие законодательству Российской Федерации.</w:t>
      </w:r>
    </w:p>
    <w:p w:rsidR="00AD35AA" w:rsidRPr="00C4560D" w:rsidRDefault="00AD35AA" w:rsidP="00C4560D">
      <w:pPr>
        <w:jc w:val="both"/>
        <w:rPr>
          <w:rFonts w:ascii="Arial" w:hAnsi="Arial" w:cs="Arial"/>
          <w:sz w:val="24"/>
          <w:szCs w:val="24"/>
        </w:rPr>
      </w:pPr>
    </w:p>
    <w:sectPr w:rsidR="00AD35AA" w:rsidRPr="00C4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6F"/>
    <w:rsid w:val="001275BF"/>
    <w:rsid w:val="00AD35AA"/>
    <w:rsid w:val="00AD35DA"/>
    <w:rsid w:val="00C4560D"/>
    <w:rsid w:val="00FC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4B1B"/>
  <w15:chartTrackingRefBased/>
  <w15:docId w15:val="{20A40E6C-0D11-4DB1-BBAE-5FB728FD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2022-10-05T13:56:00Z</dcterms:created>
  <dcterms:modified xsi:type="dcterms:W3CDTF">2022-10-06T11:59:00Z</dcterms:modified>
</cp:coreProperties>
</file>